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2BCA" w:rsidRDefault="00392BCA" w:rsidP="00392BCA">
      <w:pPr>
        <w:tabs>
          <w:tab w:val="left" w:pos="750"/>
        </w:tabs>
        <w:rPr>
          <w:rFonts w:ascii="Calibri" w:hAnsi="Calibri"/>
          <w:b/>
          <w:sz w:val="20"/>
          <w:szCs w:val="20"/>
        </w:rPr>
      </w:pPr>
      <w:r w:rsidRPr="007913C6">
        <w:rPr>
          <w:rFonts w:ascii="Calibri" w:hAnsi="Calibri"/>
          <w:b/>
          <w:sz w:val="20"/>
          <w:szCs w:val="20"/>
        </w:rPr>
        <w:t xml:space="preserve">     </w:t>
      </w:r>
      <w:r>
        <w:rPr>
          <w:rFonts w:ascii="Calibri" w:hAnsi="Calibri"/>
          <w:b/>
          <w:sz w:val="20"/>
          <w:szCs w:val="20"/>
        </w:rPr>
        <w:tab/>
      </w:r>
    </w:p>
    <w:p w:rsidR="00C92B8F" w:rsidRPr="0009485C" w:rsidRDefault="00E46EC9" w:rsidP="00851838">
      <w:pPr>
        <w:jc w:val="center"/>
        <w:rPr>
          <w:rFonts w:ascii="Algerian" w:hAnsi="Algerian"/>
          <w:b/>
          <w:i/>
          <w:color w:val="0C9439"/>
          <w:sz w:val="52"/>
          <w:szCs w:val="52"/>
        </w:rPr>
      </w:pPr>
      <w:r w:rsidRPr="0009485C">
        <w:rPr>
          <w:b/>
          <w:i/>
          <w:color w:val="0C9439"/>
          <w:sz w:val="52"/>
          <w:szCs w:val="52"/>
        </w:rPr>
        <w:t>Общество</w:t>
      </w:r>
      <w:r w:rsidRPr="0009485C">
        <w:rPr>
          <w:rFonts w:ascii="Algerian" w:hAnsi="Algerian"/>
          <w:b/>
          <w:i/>
          <w:color w:val="0C9439"/>
          <w:sz w:val="52"/>
          <w:szCs w:val="52"/>
        </w:rPr>
        <w:t xml:space="preserve"> </w:t>
      </w:r>
    </w:p>
    <w:p w:rsidR="00C92B8F" w:rsidRPr="0009485C" w:rsidRDefault="00E46EC9" w:rsidP="00C92B8F">
      <w:pPr>
        <w:ind w:right="-142"/>
        <w:jc w:val="center"/>
        <w:rPr>
          <w:rFonts w:ascii="Algerian" w:hAnsi="Algerian"/>
          <w:b/>
          <w:i/>
          <w:color w:val="0C9439"/>
          <w:sz w:val="52"/>
          <w:szCs w:val="52"/>
          <w:u w:val="single"/>
        </w:rPr>
      </w:pPr>
      <w:r w:rsidRPr="0009485C">
        <w:rPr>
          <w:b/>
          <w:i/>
          <w:color w:val="0C9439"/>
          <w:sz w:val="48"/>
          <w:szCs w:val="48"/>
        </w:rPr>
        <w:t>с</w:t>
      </w:r>
      <w:r w:rsidRPr="0009485C">
        <w:rPr>
          <w:rFonts w:ascii="Algerian" w:hAnsi="Algerian"/>
          <w:b/>
          <w:i/>
          <w:color w:val="0C9439"/>
          <w:sz w:val="48"/>
          <w:szCs w:val="48"/>
        </w:rPr>
        <w:t xml:space="preserve"> </w:t>
      </w:r>
      <w:r w:rsidR="00EB0369" w:rsidRPr="0009485C">
        <w:rPr>
          <w:b/>
          <w:i/>
          <w:color w:val="0C9439"/>
          <w:sz w:val="52"/>
          <w:szCs w:val="52"/>
        </w:rPr>
        <w:t>о</w:t>
      </w:r>
      <w:r w:rsidRPr="0009485C">
        <w:rPr>
          <w:b/>
          <w:i/>
          <w:color w:val="0C9439"/>
          <w:sz w:val="52"/>
          <w:szCs w:val="52"/>
        </w:rPr>
        <w:t>граниченной</w:t>
      </w:r>
      <w:r w:rsidRPr="0009485C">
        <w:rPr>
          <w:rFonts w:ascii="Algerian" w:hAnsi="Algerian"/>
          <w:b/>
          <w:i/>
          <w:color w:val="0C9439"/>
          <w:sz w:val="52"/>
          <w:szCs w:val="52"/>
        </w:rPr>
        <w:t xml:space="preserve"> </w:t>
      </w:r>
      <w:r w:rsidR="00EB0369" w:rsidRPr="0009485C">
        <w:rPr>
          <w:b/>
          <w:i/>
          <w:color w:val="0C9439"/>
          <w:sz w:val="52"/>
          <w:szCs w:val="52"/>
        </w:rPr>
        <w:t>о</w:t>
      </w:r>
      <w:r w:rsidRPr="0009485C">
        <w:rPr>
          <w:b/>
          <w:i/>
          <w:color w:val="0C9439"/>
          <w:sz w:val="52"/>
          <w:szCs w:val="52"/>
        </w:rPr>
        <w:t>тветственностью</w:t>
      </w:r>
      <w:r w:rsidR="0036473E" w:rsidRPr="0009485C">
        <w:rPr>
          <w:rFonts w:ascii="Algerian" w:hAnsi="Algerian"/>
          <w:b/>
          <w:color w:val="0C9439"/>
          <w:sz w:val="48"/>
          <w:szCs w:val="48"/>
        </w:rPr>
        <w:t xml:space="preserve"> </w:t>
      </w:r>
      <w:r w:rsidR="0036473E" w:rsidRPr="0009485C">
        <w:rPr>
          <w:rFonts w:ascii="Algerian" w:hAnsi="Algerian"/>
          <w:b/>
          <w:i/>
          <w:color w:val="0C9439"/>
          <w:sz w:val="52"/>
          <w:szCs w:val="52"/>
          <w:u w:val="single"/>
        </w:rPr>
        <w:t>«</w:t>
      </w:r>
      <w:r w:rsidR="0036473E" w:rsidRPr="0009485C">
        <w:rPr>
          <w:b/>
          <w:i/>
          <w:color w:val="0C9439"/>
          <w:sz w:val="52"/>
          <w:szCs w:val="52"/>
          <w:u w:val="single"/>
        </w:rPr>
        <w:t>ОБЩЕСТВЕННАЯ</w:t>
      </w:r>
      <w:r w:rsidR="0036473E" w:rsidRPr="0009485C">
        <w:rPr>
          <w:rFonts w:ascii="Algerian" w:hAnsi="Algerian"/>
          <w:b/>
          <w:i/>
          <w:color w:val="0C9439"/>
          <w:sz w:val="52"/>
          <w:szCs w:val="52"/>
          <w:u w:val="single"/>
        </w:rPr>
        <w:t xml:space="preserve"> </w:t>
      </w:r>
      <w:r w:rsidR="00C92B8F" w:rsidRPr="0009485C">
        <w:rPr>
          <w:rFonts w:ascii="Algerian" w:hAnsi="Algerian"/>
          <w:b/>
          <w:i/>
          <w:color w:val="0C9439"/>
          <w:sz w:val="52"/>
          <w:szCs w:val="52"/>
          <w:u w:val="single"/>
        </w:rPr>
        <w:t xml:space="preserve"> </w:t>
      </w:r>
      <w:r w:rsidR="0036473E" w:rsidRPr="0009485C">
        <w:rPr>
          <w:b/>
          <w:i/>
          <w:color w:val="0C9439"/>
          <w:sz w:val="52"/>
          <w:szCs w:val="52"/>
          <w:u w:val="single"/>
        </w:rPr>
        <w:t>БЕЗОПАСНОСТЬ</w:t>
      </w:r>
      <w:r w:rsidR="00B611C3" w:rsidRPr="0009485C">
        <w:rPr>
          <w:rFonts w:ascii="Algerian" w:hAnsi="Algerian"/>
          <w:b/>
          <w:i/>
          <w:color w:val="0C9439"/>
          <w:sz w:val="52"/>
          <w:szCs w:val="52"/>
          <w:u w:val="single"/>
        </w:rPr>
        <w:t>»</w:t>
      </w:r>
    </w:p>
    <w:p w:rsidR="00D01DB9" w:rsidRDefault="00D01DB9" w:rsidP="00B611C3">
      <w:pPr>
        <w:tabs>
          <w:tab w:val="left" w:pos="3750"/>
        </w:tabs>
        <w:rPr>
          <w:sz w:val="20"/>
          <w:szCs w:val="20"/>
        </w:rPr>
      </w:pPr>
    </w:p>
    <w:p w:rsidR="00085A07" w:rsidRPr="00085A07" w:rsidRDefault="00085A07" w:rsidP="00085A07">
      <w:pPr>
        <w:tabs>
          <w:tab w:val="left" w:pos="375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Карточка предприятия </w:t>
      </w:r>
    </w:p>
    <w:p w:rsidR="00085A07" w:rsidRPr="00552BF7" w:rsidRDefault="00552BF7" w:rsidP="00552BF7">
      <w:pPr>
        <w:tabs>
          <w:tab w:val="left" w:pos="3750"/>
        </w:tabs>
        <w:ind w:right="283"/>
        <w:jc w:val="right"/>
        <w:rPr>
          <w:szCs w:val="28"/>
        </w:rPr>
      </w:pPr>
      <w:r w:rsidRPr="00552BF7">
        <w:rPr>
          <w:szCs w:val="28"/>
        </w:rPr>
        <w:t>«</w:t>
      </w:r>
      <w:r w:rsidR="0009485C">
        <w:rPr>
          <w:szCs w:val="28"/>
        </w:rPr>
        <w:t>01</w:t>
      </w:r>
      <w:r w:rsidRPr="00552BF7">
        <w:rPr>
          <w:szCs w:val="28"/>
        </w:rPr>
        <w:t xml:space="preserve">» </w:t>
      </w:r>
      <w:r w:rsidR="0009485C">
        <w:rPr>
          <w:szCs w:val="28"/>
        </w:rPr>
        <w:t>января</w:t>
      </w:r>
      <w:r w:rsidRPr="00552BF7">
        <w:rPr>
          <w:szCs w:val="28"/>
        </w:rPr>
        <w:t xml:space="preserve"> 20</w:t>
      </w:r>
      <w:r w:rsidR="0009485C">
        <w:rPr>
          <w:szCs w:val="28"/>
        </w:rPr>
        <w:t>21</w:t>
      </w:r>
      <w:r w:rsidRPr="00552BF7">
        <w:rPr>
          <w:szCs w:val="28"/>
        </w:rPr>
        <w:t xml:space="preserve"> года</w:t>
      </w:r>
    </w:p>
    <w:p w:rsidR="00085A07" w:rsidRDefault="00085A07" w:rsidP="00B611C3">
      <w:pPr>
        <w:tabs>
          <w:tab w:val="left" w:pos="3750"/>
        </w:tabs>
        <w:rPr>
          <w:sz w:val="20"/>
          <w:szCs w:val="20"/>
        </w:rPr>
      </w:pPr>
    </w:p>
    <w:tbl>
      <w:tblPr>
        <w:tblW w:w="1006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3807"/>
        <w:gridCol w:w="4792"/>
      </w:tblGrid>
      <w:tr w:rsidR="00085A07" w:rsidRPr="00085A07" w:rsidTr="00B57C54">
        <w:trPr>
          <w:trHeight w:val="652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 xml:space="preserve">Полное наименование контрагента </w:t>
            </w:r>
          </w:p>
        </w:tc>
        <w:tc>
          <w:tcPr>
            <w:tcW w:w="4792" w:type="dxa"/>
            <w:vAlign w:val="center"/>
          </w:tcPr>
          <w:p w:rsidR="004578EE" w:rsidRDefault="00085A07" w:rsidP="00085A07">
            <w:pPr>
              <w:jc w:val="center"/>
            </w:pPr>
            <w:r w:rsidRPr="00085A07">
              <w:t xml:space="preserve">Общество с ограниченной ответственностью </w:t>
            </w:r>
          </w:p>
          <w:p w:rsidR="00085A07" w:rsidRPr="00085A07" w:rsidRDefault="00085A07" w:rsidP="00085A07">
            <w:pPr>
              <w:jc w:val="center"/>
            </w:pPr>
            <w:r w:rsidRPr="00085A07">
              <w:t>«Общественная Безопасность»</w:t>
            </w:r>
          </w:p>
        </w:tc>
      </w:tr>
      <w:tr w:rsidR="00085A07" w:rsidRPr="00085A07" w:rsidTr="00B57C54">
        <w:trPr>
          <w:trHeight w:val="478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A61342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Сокращенное наименование контрагента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ООО «Общественная Безопасность»</w:t>
            </w:r>
          </w:p>
        </w:tc>
      </w:tr>
      <w:tr w:rsidR="00085A07" w:rsidRPr="00085A07" w:rsidTr="00B57C54">
        <w:trPr>
          <w:trHeight w:val="508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B57C54">
            <w:pPr>
              <w:jc w:val="both"/>
            </w:pPr>
            <w:r w:rsidRPr="00085A07">
              <w:rPr>
                <w:b/>
                <w:i/>
              </w:rPr>
              <w:t>Ф.И.О.</w:t>
            </w:r>
            <w:r w:rsidRPr="00085A07">
              <w:rPr>
                <w:b/>
              </w:rPr>
              <w:t xml:space="preserve"> </w:t>
            </w:r>
            <w:r w:rsidRPr="00085A07">
              <w:rPr>
                <w:b/>
                <w:i/>
              </w:rPr>
              <w:t xml:space="preserve"> руководителя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Директор</w:t>
            </w:r>
          </w:p>
          <w:p w:rsidR="00085A07" w:rsidRPr="00085A07" w:rsidRDefault="00085A07" w:rsidP="00085A07">
            <w:pPr>
              <w:jc w:val="center"/>
            </w:pPr>
            <w:r w:rsidRPr="00085A07">
              <w:t xml:space="preserve"> Кобринец Александр Владимирович </w:t>
            </w:r>
          </w:p>
          <w:p w:rsidR="00085A07" w:rsidRPr="00085A07" w:rsidRDefault="00085A07" w:rsidP="003121AF">
            <w:pPr>
              <w:jc w:val="center"/>
            </w:pPr>
            <w:r w:rsidRPr="00085A07">
              <w:t>(действующий на основании Устава)</w:t>
            </w:r>
          </w:p>
        </w:tc>
      </w:tr>
      <w:tr w:rsidR="00085A07" w:rsidRPr="00085A07" w:rsidTr="00B57C54">
        <w:trPr>
          <w:trHeight w:val="851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</w:rPr>
            </w:pPr>
            <w:r w:rsidRPr="00085A07">
              <w:rPr>
                <w:b/>
                <w:i/>
              </w:rPr>
              <w:t>Юридический адрес</w:t>
            </w:r>
            <w:r w:rsidRPr="00085A07">
              <w:rPr>
                <w:b/>
              </w:rPr>
              <w:t xml:space="preserve"> </w:t>
            </w:r>
          </w:p>
        </w:tc>
        <w:tc>
          <w:tcPr>
            <w:tcW w:w="4792" w:type="dxa"/>
            <w:vAlign w:val="center"/>
          </w:tcPr>
          <w:p w:rsidR="0009485C" w:rsidRDefault="00085A07" w:rsidP="00085A07">
            <w:pPr>
              <w:jc w:val="center"/>
            </w:pPr>
            <w:r w:rsidRPr="00085A07">
              <w:t xml:space="preserve">628418, Россия, Ханты-Мансийский автономный округ – Югра, г. Сургут, </w:t>
            </w:r>
          </w:p>
          <w:p w:rsidR="00085A07" w:rsidRPr="00085A07" w:rsidRDefault="00085A07" w:rsidP="00085A07">
            <w:pPr>
              <w:jc w:val="center"/>
            </w:pPr>
            <w:r w:rsidRPr="00085A07">
              <w:t>ул. Лермонтова, дом 11/5, оф.221</w:t>
            </w:r>
          </w:p>
        </w:tc>
      </w:tr>
      <w:tr w:rsidR="00085A07" w:rsidRPr="00085A07" w:rsidTr="00B57C54">
        <w:trPr>
          <w:trHeight w:val="664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Адрес</w:t>
            </w:r>
            <w:r w:rsidRPr="00085A07">
              <w:t xml:space="preserve"> </w:t>
            </w:r>
            <w:r w:rsidRPr="00085A07">
              <w:rPr>
                <w:b/>
                <w:i/>
              </w:rPr>
              <w:t xml:space="preserve">фактического местонахождения организации </w:t>
            </w:r>
          </w:p>
          <w:p w:rsidR="00085A07" w:rsidRPr="00085A07" w:rsidRDefault="00085A07" w:rsidP="00085A07">
            <w:pPr>
              <w:jc w:val="both"/>
            </w:pPr>
          </w:p>
        </w:tc>
        <w:tc>
          <w:tcPr>
            <w:tcW w:w="4792" w:type="dxa"/>
            <w:vAlign w:val="center"/>
          </w:tcPr>
          <w:p w:rsidR="0009485C" w:rsidRDefault="00085A07" w:rsidP="0009485C">
            <w:pPr>
              <w:jc w:val="center"/>
            </w:pPr>
            <w:r w:rsidRPr="00085A07">
              <w:t xml:space="preserve">628418, Россия, Ханты-Мансийский автономный округ – Югра, г. Сургут, </w:t>
            </w:r>
          </w:p>
          <w:p w:rsidR="00085A07" w:rsidRPr="00085A07" w:rsidRDefault="00085A07" w:rsidP="0009485C">
            <w:pPr>
              <w:jc w:val="center"/>
            </w:pPr>
            <w:r w:rsidRPr="00085A07">
              <w:t>ул. Лермонтова, дом 11/5, оф.</w:t>
            </w:r>
            <w:r w:rsidR="0009485C">
              <w:t>205</w:t>
            </w:r>
          </w:p>
        </w:tc>
      </w:tr>
      <w:tr w:rsidR="00085A07" w:rsidRPr="00085A07" w:rsidTr="00B57C54">
        <w:trPr>
          <w:trHeight w:val="262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ИНН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8602213160</w:t>
            </w:r>
          </w:p>
        </w:tc>
      </w:tr>
      <w:tr w:rsidR="00085A07" w:rsidRPr="00085A07" w:rsidTr="00B57C54">
        <w:trPr>
          <w:trHeight w:val="239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КПП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860201001</w:t>
            </w:r>
          </w:p>
        </w:tc>
      </w:tr>
      <w:tr w:rsidR="00085A07" w:rsidRPr="00085A07" w:rsidTr="00B57C54">
        <w:trPr>
          <w:trHeight w:val="256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ОКПО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31440945</w:t>
            </w:r>
          </w:p>
        </w:tc>
      </w:tr>
      <w:tr w:rsidR="00085A07" w:rsidRPr="00085A07" w:rsidTr="00B57C54">
        <w:trPr>
          <w:trHeight w:val="261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ОГРН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1148602001426</w:t>
            </w:r>
          </w:p>
        </w:tc>
      </w:tr>
      <w:tr w:rsidR="00085A07" w:rsidRPr="00085A07" w:rsidTr="00B57C54">
        <w:trPr>
          <w:trHeight w:val="250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085A07" w:rsidRPr="00085A07" w:rsidRDefault="00085A07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ОКТМО</w:t>
            </w:r>
          </w:p>
        </w:tc>
        <w:tc>
          <w:tcPr>
            <w:tcW w:w="4792" w:type="dxa"/>
            <w:vAlign w:val="center"/>
          </w:tcPr>
          <w:p w:rsidR="00085A07" w:rsidRPr="00085A07" w:rsidRDefault="00085A07" w:rsidP="00085A07">
            <w:pPr>
              <w:jc w:val="center"/>
            </w:pPr>
            <w:r w:rsidRPr="00085A07">
              <w:t>71876000</w:t>
            </w:r>
          </w:p>
        </w:tc>
      </w:tr>
      <w:tr w:rsidR="00B57C54" w:rsidRPr="00085A07" w:rsidTr="00F44750">
        <w:trPr>
          <w:trHeight w:val="258"/>
          <w:jc w:val="center"/>
        </w:trPr>
        <w:tc>
          <w:tcPr>
            <w:tcW w:w="1465" w:type="dxa"/>
            <w:vMerge w:val="restart"/>
            <w:shd w:val="clear" w:color="auto" w:fill="auto"/>
            <w:vAlign w:val="center"/>
          </w:tcPr>
          <w:p w:rsidR="00B57C54" w:rsidRPr="00085A07" w:rsidRDefault="00B57C54" w:rsidP="00085A07">
            <w:pPr>
              <w:jc w:val="center"/>
              <w:rPr>
                <w:b/>
                <w:i/>
              </w:rPr>
            </w:pPr>
            <w:r w:rsidRPr="00085A07">
              <w:rPr>
                <w:b/>
                <w:i/>
              </w:rPr>
              <w:t>Банк</w:t>
            </w: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085A07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Наименование банка</w:t>
            </w:r>
          </w:p>
        </w:tc>
        <w:tc>
          <w:tcPr>
            <w:tcW w:w="4792" w:type="dxa"/>
            <w:vAlign w:val="center"/>
          </w:tcPr>
          <w:p w:rsidR="0009485C" w:rsidRPr="0085692C" w:rsidRDefault="00091BB0" w:rsidP="00091BB0">
            <w:pPr>
              <w:jc w:val="center"/>
            </w:pPr>
            <w:r w:rsidRPr="0085692C">
              <w:t xml:space="preserve">Филиал Западно-Сибирский ПАО Банк </w:t>
            </w:r>
          </w:p>
          <w:p w:rsidR="00B57C54" w:rsidRPr="0085692C" w:rsidRDefault="0009485C" w:rsidP="0009485C">
            <w:pPr>
              <w:jc w:val="center"/>
            </w:pPr>
            <w:r w:rsidRPr="0085692C">
              <w:t>«</w:t>
            </w:r>
            <w:r w:rsidR="00091BB0" w:rsidRPr="0085692C">
              <w:t>ФК Открытие</w:t>
            </w:r>
            <w:r w:rsidRPr="0085692C">
              <w:t>»</w:t>
            </w:r>
            <w:r w:rsidR="00091BB0" w:rsidRPr="0085692C">
              <w:t xml:space="preserve"> г. Ханты-Мансийск</w:t>
            </w:r>
          </w:p>
        </w:tc>
      </w:tr>
      <w:tr w:rsidR="00B57C54" w:rsidRPr="00085A07" w:rsidTr="00F44750">
        <w:trPr>
          <w:trHeight w:val="249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085A07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Расчётный счет</w:t>
            </w:r>
          </w:p>
        </w:tc>
        <w:tc>
          <w:tcPr>
            <w:tcW w:w="4792" w:type="dxa"/>
            <w:vAlign w:val="center"/>
          </w:tcPr>
          <w:p w:rsidR="00B57C54" w:rsidRPr="0085692C" w:rsidRDefault="00091BB0" w:rsidP="003121AF">
            <w:pPr>
              <w:jc w:val="center"/>
            </w:pPr>
            <w:r w:rsidRPr="0085692C">
              <w:t>40702810495450000260</w:t>
            </w:r>
          </w:p>
        </w:tc>
      </w:tr>
      <w:tr w:rsidR="00B57C54" w:rsidRPr="00085A07" w:rsidTr="0009485C">
        <w:trPr>
          <w:trHeight w:val="317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085A07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БИК</w:t>
            </w:r>
          </w:p>
        </w:tc>
        <w:tc>
          <w:tcPr>
            <w:tcW w:w="4792" w:type="dxa"/>
            <w:vAlign w:val="center"/>
          </w:tcPr>
          <w:p w:rsidR="00B57C54" w:rsidRPr="0085692C" w:rsidRDefault="00091BB0" w:rsidP="003121AF">
            <w:pPr>
              <w:jc w:val="center"/>
            </w:pPr>
            <w:r w:rsidRPr="0085692C">
              <w:t>047162812</w:t>
            </w:r>
          </w:p>
        </w:tc>
      </w:tr>
      <w:tr w:rsidR="00B57C54" w:rsidRPr="00085A07" w:rsidTr="00F44750">
        <w:trPr>
          <w:trHeight w:val="254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085A07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ИНН</w:t>
            </w:r>
            <w:r>
              <w:rPr>
                <w:b/>
                <w:i/>
              </w:rPr>
              <w:t xml:space="preserve"> /</w:t>
            </w:r>
            <w:r w:rsidRPr="003121AF">
              <w:rPr>
                <w:b/>
                <w:i/>
              </w:rPr>
              <w:t xml:space="preserve"> КПП банка</w:t>
            </w:r>
          </w:p>
        </w:tc>
        <w:tc>
          <w:tcPr>
            <w:tcW w:w="4792" w:type="dxa"/>
            <w:vAlign w:val="center"/>
          </w:tcPr>
          <w:p w:rsidR="00B57C54" w:rsidRPr="0085692C" w:rsidRDefault="00091BB0" w:rsidP="00091BB0">
            <w:pPr>
              <w:jc w:val="center"/>
            </w:pPr>
            <w:r w:rsidRPr="0085692C">
              <w:t>7706092528</w:t>
            </w:r>
            <w:r w:rsidR="002009AE" w:rsidRPr="0085692C">
              <w:t xml:space="preserve"> / </w:t>
            </w:r>
            <w:r w:rsidRPr="0085692C">
              <w:t>860143001</w:t>
            </w:r>
          </w:p>
        </w:tc>
      </w:tr>
      <w:tr w:rsidR="00B57C54" w:rsidRPr="00085A07" w:rsidTr="00F44750">
        <w:trPr>
          <w:trHeight w:val="265"/>
          <w:jc w:val="center"/>
        </w:trPr>
        <w:tc>
          <w:tcPr>
            <w:tcW w:w="1465" w:type="dxa"/>
            <w:vMerge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</w:p>
        </w:tc>
        <w:tc>
          <w:tcPr>
            <w:tcW w:w="3807" w:type="dxa"/>
            <w:shd w:val="clear" w:color="auto" w:fill="auto"/>
            <w:vAlign w:val="center"/>
          </w:tcPr>
          <w:p w:rsidR="00B57C54" w:rsidRPr="003121AF" w:rsidRDefault="00B57C54" w:rsidP="00F44750">
            <w:pPr>
              <w:jc w:val="both"/>
              <w:rPr>
                <w:b/>
                <w:i/>
              </w:rPr>
            </w:pPr>
            <w:r w:rsidRPr="003121AF">
              <w:rPr>
                <w:b/>
                <w:i/>
              </w:rPr>
              <w:t>Корреспондентский счет</w:t>
            </w:r>
          </w:p>
        </w:tc>
        <w:tc>
          <w:tcPr>
            <w:tcW w:w="4792" w:type="dxa"/>
            <w:vAlign w:val="center"/>
          </w:tcPr>
          <w:p w:rsidR="00B57C54" w:rsidRPr="0085692C" w:rsidRDefault="00091BB0" w:rsidP="00091BB0">
            <w:pPr>
              <w:jc w:val="center"/>
            </w:pPr>
            <w:r w:rsidRPr="0085692C">
              <w:t>30101810465777100812</w:t>
            </w:r>
          </w:p>
        </w:tc>
      </w:tr>
      <w:tr w:rsidR="00B57C54" w:rsidRPr="00085A07" w:rsidTr="00B57C54">
        <w:trPr>
          <w:trHeight w:val="241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 xml:space="preserve">Телефон  </w:t>
            </w:r>
          </w:p>
        </w:tc>
        <w:tc>
          <w:tcPr>
            <w:tcW w:w="4792" w:type="dxa"/>
            <w:vAlign w:val="center"/>
          </w:tcPr>
          <w:p w:rsidR="00B57C54" w:rsidRDefault="00B57C54" w:rsidP="00085A07">
            <w:pPr>
              <w:jc w:val="center"/>
            </w:pPr>
            <w:r w:rsidRPr="003121AF">
              <w:t>(3462) 37-82-74</w:t>
            </w:r>
          </w:p>
          <w:p w:rsidR="0009485C" w:rsidRPr="003121AF" w:rsidRDefault="0009485C" w:rsidP="0009485C">
            <w:pPr>
              <w:jc w:val="center"/>
            </w:pPr>
            <w:r>
              <w:t>+7 (922)-416-77-11</w:t>
            </w:r>
          </w:p>
        </w:tc>
      </w:tr>
      <w:tr w:rsidR="00B57C54" w:rsidRPr="00085A07" w:rsidTr="0009485C">
        <w:trPr>
          <w:trHeight w:val="381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</w:rPr>
            </w:pPr>
            <w:r w:rsidRPr="00085A07">
              <w:rPr>
                <w:b/>
                <w:i/>
              </w:rPr>
              <w:t>Факс</w:t>
            </w:r>
          </w:p>
        </w:tc>
        <w:tc>
          <w:tcPr>
            <w:tcW w:w="4792" w:type="dxa"/>
            <w:vAlign w:val="center"/>
          </w:tcPr>
          <w:p w:rsidR="00B57C54" w:rsidRPr="00085A07" w:rsidRDefault="00B57C54" w:rsidP="00085A07">
            <w:pPr>
              <w:jc w:val="center"/>
            </w:pPr>
            <w:r w:rsidRPr="00085A07">
              <w:t>нет</w:t>
            </w:r>
          </w:p>
        </w:tc>
      </w:tr>
      <w:tr w:rsidR="00B57C54" w:rsidRPr="00085A07" w:rsidTr="00B57C54">
        <w:trPr>
          <w:trHeight w:val="397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085A07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>Адрес электронной почты</w:t>
            </w:r>
          </w:p>
        </w:tc>
        <w:tc>
          <w:tcPr>
            <w:tcW w:w="4792" w:type="dxa"/>
            <w:vAlign w:val="center"/>
          </w:tcPr>
          <w:p w:rsidR="00B57C54" w:rsidRPr="00085A07" w:rsidRDefault="00B57C54" w:rsidP="00085A07">
            <w:pPr>
              <w:jc w:val="center"/>
            </w:pPr>
            <w:r w:rsidRPr="00085A07">
              <w:t>ooo_public_safety@mail.ru</w:t>
            </w:r>
          </w:p>
        </w:tc>
      </w:tr>
      <w:tr w:rsidR="00B57C54" w:rsidRPr="00085A07" w:rsidTr="00B57C54">
        <w:trPr>
          <w:trHeight w:val="443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3121AF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А</w:t>
            </w:r>
            <w:r w:rsidRPr="00085A07">
              <w:rPr>
                <w:b/>
                <w:i/>
              </w:rPr>
              <w:t>дрес страницы в сети интернет</w:t>
            </w:r>
          </w:p>
        </w:tc>
        <w:tc>
          <w:tcPr>
            <w:tcW w:w="4792" w:type="dxa"/>
            <w:vAlign w:val="center"/>
          </w:tcPr>
          <w:p w:rsidR="00B57C54" w:rsidRPr="00085A07" w:rsidRDefault="00B57C54" w:rsidP="00085A07">
            <w:pPr>
              <w:jc w:val="center"/>
            </w:pPr>
            <w:r w:rsidRPr="003121AF">
              <w:t>http://safety86.ru/</w:t>
            </w:r>
          </w:p>
        </w:tc>
      </w:tr>
      <w:tr w:rsidR="00B57C54" w:rsidRPr="00085A07" w:rsidTr="0009485C">
        <w:trPr>
          <w:trHeight w:val="499"/>
          <w:jc w:val="center"/>
        </w:trPr>
        <w:tc>
          <w:tcPr>
            <w:tcW w:w="5272" w:type="dxa"/>
            <w:gridSpan w:val="2"/>
            <w:shd w:val="clear" w:color="auto" w:fill="auto"/>
            <w:vAlign w:val="center"/>
          </w:tcPr>
          <w:p w:rsidR="00B57C54" w:rsidRPr="00085A07" w:rsidRDefault="00B57C54" w:rsidP="00A61342">
            <w:pPr>
              <w:jc w:val="both"/>
              <w:rPr>
                <w:b/>
                <w:i/>
              </w:rPr>
            </w:pPr>
            <w:r w:rsidRPr="00085A07">
              <w:rPr>
                <w:b/>
                <w:i/>
              </w:rPr>
              <w:t xml:space="preserve">Режим налогообложения </w:t>
            </w:r>
          </w:p>
        </w:tc>
        <w:tc>
          <w:tcPr>
            <w:tcW w:w="4792" w:type="dxa"/>
            <w:vAlign w:val="center"/>
          </w:tcPr>
          <w:p w:rsidR="00B57C54" w:rsidRPr="00085A07" w:rsidRDefault="00B57C54" w:rsidP="00085A07">
            <w:pPr>
              <w:jc w:val="center"/>
            </w:pPr>
            <w:r>
              <w:t>Упрощенная</w:t>
            </w:r>
          </w:p>
        </w:tc>
      </w:tr>
    </w:tbl>
    <w:p w:rsidR="00085A07" w:rsidRDefault="00085A07" w:rsidP="00B611C3">
      <w:pPr>
        <w:tabs>
          <w:tab w:val="left" w:pos="3750"/>
        </w:tabs>
        <w:rPr>
          <w:b/>
          <w:sz w:val="20"/>
          <w:szCs w:val="20"/>
        </w:rPr>
      </w:pPr>
    </w:p>
    <w:p w:rsidR="003C7336" w:rsidRDefault="003C7336" w:rsidP="003121AF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ind w:left="284"/>
        <w:contextualSpacing/>
        <w:jc w:val="both"/>
        <w:rPr>
          <w:szCs w:val="20"/>
        </w:rPr>
      </w:pPr>
    </w:p>
    <w:p w:rsidR="003C7336" w:rsidRDefault="003C7336" w:rsidP="003121AF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ind w:left="284"/>
        <w:contextualSpacing/>
        <w:jc w:val="both"/>
        <w:rPr>
          <w:szCs w:val="20"/>
        </w:rPr>
      </w:pPr>
    </w:p>
    <w:p w:rsidR="00085A07" w:rsidRPr="00085A07" w:rsidRDefault="00085A07" w:rsidP="003121AF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ind w:left="284"/>
        <w:contextualSpacing/>
        <w:jc w:val="both"/>
        <w:rPr>
          <w:szCs w:val="20"/>
        </w:rPr>
      </w:pPr>
      <w:r w:rsidRPr="00085A07">
        <w:rPr>
          <w:szCs w:val="20"/>
        </w:rPr>
        <w:t xml:space="preserve">Директор                                                      ____________                     </w:t>
      </w:r>
      <w:r w:rsidR="003121AF">
        <w:rPr>
          <w:szCs w:val="20"/>
        </w:rPr>
        <w:t xml:space="preserve">  </w:t>
      </w:r>
      <w:r w:rsidRPr="00085A07">
        <w:rPr>
          <w:szCs w:val="20"/>
          <w:u w:val="single"/>
        </w:rPr>
        <w:t xml:space="preserve"> А. В. Кобринец</w:t>
      </w:r>
      <w:r w:rsidRPr="00085A07">
        <w:rPr>
          <w:color w:val="FFFFFF"/>
          <w:szCs w:val="20"/>
          <w:u w:val="single"/>
        </w:rPr>
        <w:t>.</w:t>
      </w:r>
    </w:p>
    <w:p w:rsidR="00085A07" w:rsidRPr="00085A07" w:rsidRDefault="00085A07" w:rsidP="00085A07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ind w:left="-426"/>
        <w:contextualSpacing/>
        <w:jc w:val="both"/>
        <w:rPr>
          <w:szCs w:val="20"/>
        </w:rPr>
      </w:pPr>
      <w:r w:rsidRPr="00085A07">
        <w:rPr>
          <w:szCs w:val="20"/>
          <w:vertAlign w:val="superscript"/>
        </w:rPr>
        <w:t xml:space="preserve">                                                                          </w:t>
      </w:r>
      <w:r>
        <w:rPr>
          <w:szCs w:val="20"/>
          <w:vertAlign w:val="superscript"/>
        </w:rPr>
        <w:t xml:space="preserve">                      </w:t>
      </w:r>
      <w:r w:rsidR="003121AF">
        <w:rPr>
          <w:szCs w:val="20"/>
          <w:vertAlign w:val="superscript"/>
        </w:rPr>
        <w:t xml:space="preserve">            </w:t>
      </w:r>
      <w:r w:rsidR="0009485C">
        <w:rPr>
          <w:szCs w:val="20"/>
          <w:vertAlign w:val="superscript"/>
        </w:rPr>
        <w:t xml:space="preserve">                </w:t>
      </w:r>
      <w:r w:rsidR="007F77E1">
        <w:rPr>
          <w:szCs w:val="20"/>
          <w:vertAlign w:val="superscript"/>
        </w:rPr>
        <w:t xml:space="preserve">    </w:t>
      </w:r>
      <w:r w:rsidR="003121AF">
        <w:rPr>
          <w:szCs w:val="20"/>
          <w:vertAlign w:val="superscript"/>
        </w:rPr>
        <w:t xml:space="preserve">   </w:t>
      </w:r>
      <w:r w:rsidR="0009485C">
        <w:rPr>
          <w:szCs w:val="20"/>
          <w:vertAlign w:val="superscript"/>
        </w:rPr>
        <w:t xml:space="preserve">  </w:t>
      </w:r>
      <w:r w:rsidR="003121AF">
        <w:rPr>
          <w:szCs w:val="20"/>
          <w:vertAlign w:val="superscript"/>
        </w:rPr>
        <w:t xml:space="preserve"> </w:t>
      </w:r>
      <w:r w:rsidRPr="00085A07">
        <w:rPr>
          <w:szCs w:val="20"/>
          <w:vertAlign w:val="superscript"/>
        </w:rPr>
        <w:t>(подпись)</w:t>
      </w:r>
      <w:r w:rsidRPr="00085A07">
        <w:rPr>
          <w:szCs w:val="20"/>
        </w:rPr>
        <w:t xml:space="preserve">                     </w:t>
      </w:r>
      <w:r>
        <w:rPr>
          <w:szCs w:val="20"/>
        </w:rPr>
        <w:t xml:space="preserve">          </w:t>
      </w:r>
      <w:r w:rsidRPr="00085A07">
        <w:rPr>
          <w:szCs w:val="20"/>
        </w:rPr>
        <w:t xml:space="preserve">    </w:t>
      </w:r>
      <w:r w:rsidR="0009485C">
        <w:rPr>
          <w:szCs w:val="20"/>
        </w:rPr>
        <w:t xml:space="preserve">   </w:t>
      </w:r>
      <w:r w:rsidRPr="00085A07">
        <w:rPr>
          <w:vertAlign w:val="superscript"/>
        </w:rPr>
        <w:t>(И.О.Ф)</w:t>
      </w:r>
    </w:p>
    <w:p w:rsidR="00085A07" w:rsidRPr="00085A07" w:rsidRDefault="003121AF" w:rsidP="00085A07">
      <w:pPr>
        <w:tabs>
          <w:tab w:val="left" w:pos="0"/>
        </w:tabs>
        <w:jc w:val="center"/>
        <w:rPr>
          <w:szCs w:val="20"/>
        </w:rPr>
      </w:pPr>
      <w:r>
        <w:rPr>
          <w:szCs w:val="20"/>
        </w:rPr>
        <w:t xml:space="preserve"> </w:t>
      </w:r>
      <w:r w:rsidR="00085A07" w:rsidRPr="00085A07">
        <w:rPr>
          <w:szCs w:val="20"/>
        </w:rPr>
        <w:t>М.П.</w:t>
      </w:r>
    </w:p>
    <w:sectPr w:rsidR="00085A07" w:rsidRPr="00085A07" w:rsidSect="00A61342">
      <w:pgSz w:w="11906" w:h="16838"/>
      <w:pgMar w:top="142" w:right="566" w:bottom="5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134D7"/>
    <w:multiLevelType w:val="hybridMultilevel"/>
    <w:tmpl w:val="03DA022C"/>
    <w:lvl w:ilvl="0" w:tplc="B366E092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80804"/>
    <w:multiLevelType w:val="hybridMultilevel"/>
    <w:tmpl w:val="48D46D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3F52"/>
    <w:multiLevelType w:val="hybridMultilevel"/>
    <w:tmpl w:val="C408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7052B"/>
    <w:multiLevelType w:val="hybridMultilevel"/>
    <w:tmpl w:val="09240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C2DEA"/>
    <w:multiLevelType w:val="hybridMultilevel"/>
    <w:tmpl w:val="6428A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93D20"/>
    <w:multiLevelType w:val="hybridMultilevel"/>
    <w:tmpl w:val="757474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9D2850"/>
    <w:multiLevelType w:val="hybridMultilevel"/>
    <w:tmpl w:val="75F0FE34"/>
    <w:lvl w:ilvl="0" w:tplc="88A21D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B313924"/>
    <w:multiLevelType w:val="hybridMultilevel"/>
    <w:tmpl w:val="79EE236C"/>
    <w:lvl w:ilvl="0" w:tplc="8FA079BA">
      <w:start w:val="1"/>
      <w:numFmt w:val="bullet"/>
      <w:suff w:val="spac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577D90"/>
    <w:multiLevelType w:val="hybridMultilevel"/>
    <w:tmpl w:val="E946DA2E"/>
    <w:lvl w:ilvl="0" w:tplc="BB8EC444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D94"/>
    <w:rsid w:val="0001773D"/>
    <w:rsid w:val="00023B07"/>
    <w:rsid w:val="000631BC"/>
    <w:rsid w:val="000665B3"/>
    <w:rsid w:val="00066B62"/>
    <w:rsid w:val="0007178B"/>
    <w:rsid w:val="000740EE"/>
    <w:rsid w:val="00085A07"/>
    <w:rsid w:val="00091BB0"/>
    <w:rsid w:val="0009485C"/>
    <w:rsid w:val="000D33FD"/>
    <w:rsid w:val="000D715B"/>
    <w:rsid w:val="000E1D67"/>
    <w:rsid w:val="000E696E"/>
    <w:rsid w:val="000E750F"/>
    <w:rsid w:val="00112DA3"/>
    <w:rsid w:val="001330F2"/>
    <w:rsid w:val="0013406E"/>
    <w:rsid w:val="00155EB1"/>
    <w:rsid w:val="001666F3"/>
    <w:rsid w:val="00172EBB"/>
    <w:rsid w:val="00175B08"/>
    <w:rsid w:val="00180F85"/>
    <w:rsid w:val="0018320D"/>
    <w:rsid w:val="001A0967"/>
    <w:rsid w:val="001B1C0A"/>
    <w:rsid w:val="001B2440"/>
    <w:rsid w:val="001B3709"/>
    <w:rsid w:val="001D3A0C"/>
    <w:rsid w:val="001E0E90"/>
    <w:rsid w:val="001E5E89"/>
    <w:rsid w:val="002009AE"/>
    <w:rsid w:val="00203435"/>
    <w:rsid w:val="00205C63"/>
    <w:rsid w:val="0023084A"/>
    <w:rsid w:val="002548DE"/>
    <w:rsid w:val="00255E18"/>
    <w:rsid w:val="002604BB"/>
    <w:rsid w:val="0026746B"/>
    <w:rsid w:val="00277FC8"/>
    <w:rsid w:val="00283A9D"/>
    <w:rsid w:val="002E38D7"/>
    <w:rsid w:val="002E57BF"/>
    <w:rsid w:val="003002FF"/>
    <w:rsid w:val="00301FAA"/>
    <w:rsid w:val="00307072"/>
    <w:rsid w:val="003121AF"/>
    <w:rsid w:val="00321BE6"/>
    <w:rsid w:val="00326D1A"/>
    <w:rsid w:val="00343F68"/>
    <w:rsid w:val="0036473E"/>
    <w:rsid w:val="00371A23"/>
    <w:rsid w:val="00392BCA"/>
    <w:rsid w:val="003A4168"/>
    <w:rsid w:val="003A61BB"/>
    <w:rsid w:val="003C7336"/>
    <w:rsid w:val="003D70C9"/>
    <w:rsid w:val="003E41AE"/>
    <w:rsid w:val="003F15DC"/>
    <w:rsid w:val="004034A7"/>
    <w:rsid w:val="004578EE"/>
    <w:rsid w:val="004719B9"/>
    <w:rsid w:val="004814DC"/>
    <w:rsid w:val="004D460B"/>
    <w:rsid w:val="004E5890"/>
    <w:rsid w:val="00514AAE"/>
    <w:rsid w:val="00552BF7"/>
    <w:rsid w:val="00560028"/>
    <w:rsid w:val="005719CC"/>
    <w:rsid w:val="00576487"/>
    <w:rsid w:val="00591B99"/>
    <w:rsid w:val="00596563"/>
    <w:rsid w:val="005967D8"/>
    <w:rsid w:val="005E64E7"/>
    <w:rsid w:val="005F0155"/>
    <w:rsid w:val="00604D60"/>
    <w:rsid w:val="006265F9"/>
    <w:rsid w:val="006428EF"/>
    <w:rsid w:val="006528F3"/>
    <w:rsid w:val="00670931"/>
    <w:rsid w:val="0067411F"/>
    <w:rsid w:val="00691EC6"/>
    <w:rsid w:val="006C3CB7"/>
    <w:rsid w:val="006D4C7A"/>
    <w:rsid w:val="006F7C69"/>
    <w:rsid w:val="00706DE7"/>
    <w:rsid w:val="00720DEC"/>
    <w:rsid w:val="00735597"/>
    <w:rsid w:val="00752E7B"/>
    <w:rsid w:val="00762F59"/>
    <w:rsid w:val="00793CA8"/>
    <w:rsid w:val="007A4337"/>
    <w:rsid w:val="007B6738"/>
    <w:rsid w:val="007E1715"/>
    <w:rsid w:val="007F51A7"/>
    <w:rsid w:val="007F77E1"/>
    <w:rsid w:val="00806203"/>
    <w:rsid w:val="00810932"/>
    <w:rsid w:val="00824D4C"/>
    <w:rsid w:val="00832A3D"/>
    <w:rsid w:val="0084551A"/>
    <w:rsid w:val="00851838"/>
    <w:rsid w:val="0085692C"/>
    <w:rsid w:val="008608D0"/>
    <w:rsid w:val="008671D1"/>
    <w:rsid w:val="008675E7"/>
    <w:rsid w:val="00874489"/>
    <w:rsid w:val="00881D5A"/>
    <w:rsid w:val="008924EF"/>
    <w:rsid w:val="008A0ECB"/>
    <w:rsid w:val="008A425B"/>
    <w:rsid w:val="008A4322"/>
    <w:rsid w:val="008A696C"/>
    <w:rsid w:val="008B7974"/>
    <w:rsid w:val="008C31C1"/>
    <w:rsid w:val="008D35B7"/>
    <w:rsid w:val="008E350C"/>
    <w:rsid w:val="008E776B"/>
    <w:rsid w:val="008F1871"/>
    <w:rsid w:val="00921572"/>
    <w:rsid w:val="00922B58"/>
    <w:rsid w:val="00922C08"/>
    <w:rsid w:val="0096362D"/>
    <w:rsid w:val="009A2AA0"/>
    <w:rsid w:val="009E2428"/>
    <w:rsid w:val="009E5B12"/>
    <w:rsid w:val="00A02DF2"/>
    <w:rsid w:val="00A1696D"/>
    <w:rsid w:val="00A17E8D"/>
    <w:rsid w:val="00A2452D"/>
    <w:rsid w:val="00A61342"/>
    <w:rsid w:val="00A66400"/>
    <w:rsid w:val="00A75856"/>
    <w:rsid w:val="00A85E3F"/>
    <w:rsid w:val="00AB7924"/>
    <w:rsid w:val="00AB7C7E"/>
    <w:rsid w:val="00AC63E1"/>
    <w:rsid w:val="00AE1EE3"/>
    <w:rsid w:val="00AE3C14"/>
    <w:rsid w:val="00B04252"/>
    <w:rsid w:val="00B4175C"/>
    <w:rsid w:val="00B57C54"/>
    <w:rsid w:val="00B611C3"/>
    <w:rsid w:val="00B86079"/>
    <w:rsid w:val="00B91116"/>
    <w:rsid w:val="00BB56F0"/>
    <w:rsid w:val="00BD2A1D"/>
    <w:rsid w:val="00BE6E44"/>
    <w:rsid w:val="00C02D94"/>
    <w:rsid w:val="00C27EC4"/>
    <w:rsid w:val="00C92B8F"/>
    <w:rsid w:val="00CF510C"/>
    <w:rsid w:val="00D01DB9"/>
    <w:rsid w:val="00D649D3"/>
    <w:rsid w:val="00D73860"/>
    <w:rsid w:val="00D81B7B"/>
    <w:rsid w:val="00D93258"/>
    <w:rsid w:val="00DB2657"/>
    <w:rsid w:val="00DC1CD9"/>
    <w:rsid w:val="00E14C15"/>
    <w:rsid w:val="00E46EC9"/>
    <w:rsid w:val="00E478E4"/>
    <w:rsid w:val="00E54860"/>
    <w:rsid w:val="00E9131B"/>
    <w:rsid w:val="00EA3A61"/>
    <w:rsid w:val="00EB0369"/>
    <w:rsid w:val="00EB6606"/>
    <w:rsid w:val="00F05BA9"/>
    <w:rsid w:val="00F068A1"/>
    <w:rsid w:val="00F3726B"/>
    <w:rsid w:val="00F44750"/>
    <w:rsid w:val="00F75310"/>
    <w:rsid w:val="00F76E88"/>
    <w:rsid w:val="00FB4279"/>
    <w:rsid w:val="00FC359B"/>
    <w:rsid w:val="00FD759C"/>
    <w:rsid w:val="00FE1207"/>
    <w:rsid w:val="00FF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194C7E-8A9B-7D4A-986E-3AF6DED7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4252"/>
    <w:rPr>
      <w:sz w:val="24"/>
      <w:szCs w:val="24"/>
    </w:rPr>
  </w:style>
  <w:style w:type="paragraph" w:styleId="1">
    <w:name w:val="heading 1"/>
    <w:basedOn w:val="a"/>
    <w:next w:val="a"/>
    <w:autoRedefine/>
    <w:qFormat/>
    <w:rsid w:val="003F15DC"/>
    <w:pPr>
      <w:keepNext/>
      <w:shd w:val="clear" w:color="auto" w:fill="FFFFFF"/>
      <w:tabs>
        <w:tab w:val="left" w:pos="426"/>
      </w:tabs>
      <w:spacing w:after="120" w:line="240" w:lineRule="atLeast"/>
      <w:jc w:val="center"/>
      <w:outlineLvl w:val="0"/>
    </w:pPr>
    <w:rPr>
      <w:rFonts w:ascii="Tahoma" w:hAnsi="Tahoma" w:cs="Tahoma"/>
      <w:b/>
      <w:color w:val="323232"/>
      <w:sz w:val="28"/>
      <w:szCs w:val="28"/>
      <w:u w:val="single"/>
    </w:rPr>
  </w:style>
  <w:style w:type="paragraph" w:styleId="2">
    <w:name w:val="heading 2"/>
    <w:basedOn w:val="a"/>
    <w:next w:val="a"/>
    <w:qFormat/>
    <w:rsid w:val="00C02D94"/>
    <w:pPr>
      <w:keepNext/>
      <w:spacing w:before="240" w:after="60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02D94"/>
    <w:pPr>
      <w:keepNext/>
      <w:jc w:val="center"/>
      <w:outlineLvl w:val="2"/>
    </w:pPr>
    <w:rPr>
      <w:b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02D94"/>
    <w:pPr>
      <w:tabs>
        <w:tab w:val="center" w:pos="4677"/>
        <w:tab w:val="right" w:pos="9355"/>
      </w:tabs>
    </w:pPr>
  </w:style>
  <w:style w:type="character" w:styleId="a4">
    <w:name w:val="Hyperlink"/>
    <w:rsid w:val="00C02D94"/>
    <w:rPr>
      <w:color w:val="0000FF"/>
      <w:u w:val="single"/>
    </w:rPr>
  </w:style>
  <w:style w:type="character" w:styleId="a5">
    <w:name w:val="footnote reference"/>
    <w:semiHidden/>
    <w:rsid w:val="00C02D94"/>
    <w:rPr>
      <w:vertAlign w:val="superscript"/>
    </w:rPr>
  </w:style>
  <w:style w:type="paragraph" w:styleId="a6">
    <w:name w:val="Title"/>
    <w:basedOn w:val="a"/>
    <w:qFormat/>
    <w:rsid w:val="00C02D94"/>
    <w:pPr>
      <w:jc w:val="center"/>
    </w:pPr>
    <w:rPr>
      <w:sz w:val="32"/>
      <w:szCs w:val="32"/>
    </w:rPr>
  </w:style>
  <w:style w:type="paragraph" w:styleId="a7">
    <w:name w:val="footer"/>
    <w:basedOn w:val="a"/>
    <w:rsid w:val="00C02D9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02D94"/>
  </w:style>
  <w:style w:type="paragraph" w:styleId="10">
    <w:name w:val="toc 1"/>
    <w:basedOn w:val="a"/>
    <w:next w:val="a"/>
    <w:autoRedefine/>
    <w:semiHidden/>
    <w:rsid w:val="00C02D94"/>
    <w:pPr>
      <w:spacing w:before="360"/>
    </w:pPr>
    <w:rPr>
      <w:rFonts w:ascii="Arial" w:hAnsi="Arial" w:cs="Arial"/>
      <w:b/>
      <w:bCs/>
      <w:caps/>
    </w:rPr>
  </w:style>
  <w:style w:type="paragraph" w:styleId="20">
    <w:name w:val="toc 2"/>
    <w:basedOn w:val="a"/>
    <w:next w:val="a"/>
    <w:autoRedefine/>
    <w:semiHidden/>
    <w:rsid w:val="00C02D94"/>
    <w:pPr>
      <w:spacing w:before="240"/>
    </w:pPr>
    <w:rPr>
      <w:b/>
      <w:bCs/>
      <w:sz w:val="20"/>
      <w:szCs w:val="20"/>
    </w:rPr>
  </w:style>
  <w:style w:type="paragraph" w:styleId="a9">
    <w:name w:val="Body Text Indent"/>
    <w:basedOn w:val="a"/>
    <w:rsid w:val="00C02D94"/>
    <w:pPr>
      <w:ind w:firstLine="720"/>
      <w:jc w:val="both"/>
    </w:pPr>
    <w:rPr>
      <w:sz w:val="28"/>
    </w:rPr>
  </w:style>
  <w:style w:type="paragraph" w:styleId="aa">
    <w:name w:val="Balloon Text"/>
    <w:basedOn w:val="a"/>
    <w:semiHidden/>
    <w:rsid w:val="00C02D94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C02D94"/>
    <w:rPr>
      <w:rFonts w:ascii="Arial" w:hAnsi="Arial"/>
      <w:sz w:val="20"/>
      <w:szCs w:val="20"/>
    </w:rPr>
  </w:style>
  <w:style w:type="table" w:styleId="ac">
    <w:name w:val="Table Grid"/>
    <w:basedOn w:val="a1"/>
    <w:rsid w:val="005965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Elegant"/>
    <w:basedOn w:val="a1"/>
    <w:rsid w:val="0059656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59656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e">
    <w:name w:val="No Spacing"/>
    <w:link w:val="af"/>
    <w:qFormat/>
    <w:rsid w:val="009E2428"/>
  </w:style>
  <w:style w:type="character" w:customStyle="1" w:styleId="af">
    <w:name w:val="Без интервала Знак"/>
    <w:link w:val="ae"/>
    <w:rsid w:val="009E2428"/>
    <w:rPr>
      <w:lang w:val="ru-RU" w:eastAsia="ru-RU" w:bidi="ar-SA"/>
    </w:rPr>
  </w:style>
  <w:style w:type="paragraph" w:styleId="af0">
    <w:name w:val="Normal (Web)"/>
    <w:basedOn w:val="a"/>
    <w:uiPriority w:val="99"/>
    <w:unhideWhenUsed/>
    <w:rsid w:val="00112DA3"/>
    <w:pPr>
      <w:spacing w:before="100" w:beforeAutospacing="1" w:after="100" w:afterAutospacing="1"/>
    </w:pPr>
  </w:style>
  <w:style w:type="character" w:customStyle="1" w:styleId="213pt">
    <w:name w:val="Основной текст (2) + 13 pt"/>
    <w:aliases w:val="Полужирный"/>
    <w:rsid w:val="000740E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7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 /><Relationship Id="rId7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ntTable" Target="fontTable.xm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58BA8-AED4-43EF-912F-25E944BA901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000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Масяня</dc:creator>
  <cp:lastModifiedBy>Дело Компания</cp:lastModifiedBy>
  <cp:revision>2</cp:revision>
  <cp:lastPrinted>2019-04-26T10:36:00Z</cp:lastPrinted>
  <dcterms:created xsi:type="dcterms:W3CDTF">2021-04-05T13:48:00Z</dcterms:created>
  <dcterms:modified xsi:type="dcterms:W3CDTF">2021-04-05T13:48:00Z</dcterms:modified>
</cp:coreProperties>
</file>